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32E9" w14:textId="00B0D370" w:rsidR="001245E2" w:rsidRDefault="001245E2" w:rsidP="00C1102E">
      <w:pPr>
        <w:rPr>
          <w:lang w:val="es-ES"/>
        </w:rPr>
      </w:pPr>
    </w:p>
    <w:p w14:paraId="1AAC2B68" w14:textId="77777777" w:rsidR="001245E2" w:rsidRPr="00C1102E" w:rsidRDefault="001245E2" w:rsidP="00C1102E">
      <w:pPr>
        <w:rPr>
          <w:lang w:val="es-ES"/>
        </w:rPr>
      </w:pPr>
    </w:p>
    <w:p w14:paraId="7317591E" w14:textId="7966E59B" w:rsidR="00740099" w:rsidRDefault="00C042A2" w:rsidP="001B0F36">
      <w:pPr>
        <w:pStyle w:val="Ttulo1"/>
        <w:spacing w:before="0" w:line="276" w:lineRule="auto"/>
        <w:rPr>
          <w:lang w:val="es-ES"/>
        </w:rPr>
      </w:pPr>
      <w:r>
        <w:rPr>
          <w:lang w:val="es-ES"/>
        </w:rPr>
        <w:t>DESCRIPCIÓ DE L’ENTITAT</w:t>
      </w:r>
    </w:p>
    <w:p w14:paraId="229B6DEA" w14:textId="6B525F65" w:rsidR="00C042A2" w:rsidRPr="00FA5CCA" w:rsidRDefault="00C042A2" w:rsidP="00FA5CCA">
      <w:pPr>
        <w:pStyle w:val="Standard"/>
        <w:autoSpaceDE w:val="0"/>
        <w:spacing w:line="276" w:lineRule="auto"/>
        <w:jc w:val="both"/>
        <w:rPr>
          <w:rFonts w:asciiTheme="minorHAnsi" w:eastAsia="Arial Narrow" w:hAnsiTheme="minorHAnsi" w:cstheme="minorHAnsi"/>
        </w:rPr>
      </w:pPr>
      <w:r w:rsidRPr="00FA5CCA">
        <w:rPr>
          <w:rFonts w:asciiTheme="minorHAnsi" w:eastAsia="Arial Narrow" w:hAnsiTheme="minorHAnsi" w:cstheme="minorHAnsi"/>
        </w:rPr>
        <w:t xml:space="preserve">DACESMA </w:t>
      </w:r>
      <w:r w:rsidR="00FA5CCA">
        <w:rPr>
          <w:rFonts w:asciiTheme="minorHAnsi" w:eastAsia="Arial Narrow" w:hAnsiTheme="minorHAnsi" w:cstheme="minorHAnsi"/>
        </w:rPr>
        <w:t>é</w:t>
      </w:r>
      <w:r w:rsidRPr="00FA5CCA">
        <w:rPr>
          <w:rFonts w:asciiTheme="minorHAnsi" w:eastAsia="Arial Narrow" w:hAnsiTheme="minorHAnsi" w:cstheme="minorHAnsi"/>
        </w:rPr>
        <w:t>s una organització sense ànim de lucre, els fins de la qual son: la</w:t>
      </w:r>
    </w:p>
    <w:p w14:paraId="3FD473F6" w14:textId="77777777" w:rsidR="00C042A2" w:rsidRPr="00FA5CCA" w:rsidRDefault="00C042A2" w:rsidP="00FA5CCA">
      <w:pPr>
        <w:pStyle w:val="Standard"/>
        <w:autoSpaceDE w:val="0"/>
        <w:spacing w:line="276" w:lineRule="auto"/>
        <w:jc w:val="both"/>
        <w:rPr>
          <w:rFonts w:asciiTheme="minorHAnsi" w:eastAsia="Arial Narrow" w:hAnsiTheme="minorHAnsi" w:cstheme="minorHAnsi"/>
        </w:rPr>
      </w:pPr>
      <w:r w:rsidRPr="00FA5CCA">
        <w:rPr>
          <w:rFonts w:asciiTheme="minorHAnsi" w:eastAsia="Arial Narrow" w:hAnsiTheme="minorHAnsi" w:cstheme="minorHAnsi"/>
        </w:rPr>
        <w:t>rehabilitació, assistència i ajuda a persones amb dany cerebral sobrevingut i als seus familiars.</w:t>
      </w:r>
    </w:p>
    <w:p w14:paraId="547188EC" w14:textId="4FDECDDE" w:rsidR="00C042A2" w:rsidRPr="00FA5CCA" w:rsidRDefault="00C042A2" w:rsidP="00FA5CCA">
      <w:pPr>
        <w:pStyle w:val="NormalWeb"/>
        <w:spacing w:line="276" w:lineRule="auto"/>
        <w:rPr>
          <w:rFonts w:asciiTheme="minorHAnsi" w:hAnsiTheme="minorHAnsi" w:cstheme="minorHAnsi"/>
          <w:lang w:val="ca-ES"/>
        </w:rPr>
      </w:pPr>
      <w:r w:rsidRPr="00FA5CCA">
        <w:rPr>
          <w:rFonts w:asciiTheme="minorHAnsi" w:hAnsiTheme="minorHAnsi" w:cstheme="minorHAnsi"/>
          <w:lang w:val="ca-ES"/>
        </w:rPr>
        <w:t xml:space="preserve">DACESMA es va constituir (acta fundacional) el 22 de juny del 2004. Sent inscrita el 16 de novembre del 2004 en registre d’associacions de las Illes Baleares. La iniciativa va partí d’un grup de familiars d’afectats de dany cerebral, </w:t>
      </w:r>
      <w:r w:rsidR="00FA5CCA">
        <w:rPr>
          <w:rFonts w:asciiTheme="minorHAnsi" w:hAnsiTheme="minorHAnsi" w:cstheme="minorHAnsi"/>
          <w:lang w:val="ca-ES"/>
        </w:rPr>
        <w:t xml:space="preserve">que </w:t>
      </w:r>
      <w:r w:rsidRPr="00FA5CCA">
        <w:rPr>
          <w:rFonts w:asciiTheme="minorHAnsi" w:hAnsiTheme="minorHAnsi" w:cstheme="minorHAnsi"/>
          <w:lang w:val="ca-ES"/>
        </w:rPr>
        <w:t>per la inexistència de recursos públics o privats, decidiren lluitar per la integració i recuperació dels seus familiars i el reconeixement públic de la mancança de recursos.</w:t>
      </w:r>
    </w:p>
    <w:p w14:paraId="0B9962BB" w14:textId="318C98C3" w:rsidR="001245E2" w:rsidRPr="00FA5CCA" w:rsidRDefault="00C042A2" w:rsidP="00FA5CCA">
      <w:pPr>
        <w:pStyle w:val="NormalWeb"/>
        <w:spacing w:line="276" w:lineRule="auto"/>
        <w:rPr>
          <w:rFonts w:ascii="Arial Narrow" w:hAnsi="Arial Narrow"/>
          <w:lang w:val="ca-ES"/>
        </w:rPr>
      </w:pPr>
      <w:r w:rsidRPr="00FA5CCA">
        <w:rPr>
          <w:rFonts w:asciiTheme="minorHAnsi" w:hAnsiTheme="minorHAnsi" w:cstheme="minorHAnsi"/>
          <w:lang w:val="ca-ES"/>
        </w:rPr>
        <w:t>Actualment, els objectius de DACESMA es mantenen coherents amb els motius pels quals es va constituir; reconeixement davant les institucions públiques i privades, promoure la intervenció immediata i suficient quan es produeix se lesió cerebral, integrar l’afectat i família dins la societat a nivell social i laboral i defensar els drets</w:t>
      </w:r>
      <w:r>
        <w:rPr>
          <w:rFonts w:ascii="Arial Narrow" w:hAnsi="Arial Narrow"/>
          <w:lang w:val="ca-ES"/>
        </w:rPr>
        <w:t>.</w:t>
      </w:r>
    </w:p>
    <w:p w14:paraId="1DF46D26" w14:textId="759CCF02" w:rsidR="006C72FC" w:rsidRPr="00EA5335" w:rsidRDefault="00C042A2" w:rsidP="001B0F36">
      <w:pPr>
        <w:pStyle w:val="Ttulo1"/>
        <w:spacing w:line="276" w:lineRule="auto"/>
        <w:rPr>
          <w:lang w:val="ca-ES"/>
        </w:rPr>
      </w:pPr>
      <w:r>
        <w:rPr>
          <w:lang w:val="ca-ES"/>
        </w:rPr>
        <w:t>MIS</w:t>
      </w:r>
      <w:r w:rsidR="009226D9">
        <w:rPr>
          <w:lang w:val="ca-ES"/>
        </w:rPr>
        <w:t>S</w:t>
      </w:r>
      <w:r>
        <w:rPr>
          <w:lang w:val="ca-ES"/>
        </w:rPr>
        <w:t>IÓ</w:t>
      </w:r>
    </w:p>
    <w:p w14:paraId="08582213" w14:textId="17B9AFEC" w:rsidR="00E3771B" w:rsidRDefault="00E3771B" w:rsidP="00E3771B">
      <w:pPr>
        <w:rPr>
          <w:lang w:val="ca-ES"/>
        </w:rPr>
      </w:pPr>
    </w:p>
    <w:p w14:paraId="499EA795" w14:textId="4E6AAD4C" w:rsidR="001B5B68" w:rsidRDefault="00FA5CCA" w:rsidP="00FA5CCA">
      <w:pPr>
        <w:spacing w:line="276" w:lineRule="auto"/>
        <w:rPr>
          <w:rFonts w:asciiTheme="minorHAnsi" w:hAnsiTheme="minorHAnsi" w:cstheme="minorHAnsi"/>
          <w:lang w:val="ca-ES"/>
        </w:rPr>
      </w:pPr>
      <w:r w:rsidRPr="00FA5CCA">
        <w:rPr>
          <w:rFonts w:asciiTheme="minorHAnsi" w:hAnsiTheme="minorHAnsi" w:cstheme="minorHAnsi"/>
          <w:lang w:val="ca-ES"/>
        </w:rPr>
        <w:t>Defensar, reivindicar i garantir els drets i els interessos de les persones amb dany cerebral sobrevingut o discapacitats físiques i les seves famílies.</w:t>
      </w:r>
    </w:p>
    <w:p w14:paraId="6D872D73" w14:textId="653B7037" w:rsidR="00FA5CCA" w:rsidRDefault="00FA5CCA" w:rsidP="00FA5CCA">
      <w:pPr>
        <w:spacing w:line="276" w:lineRule="auto"/>
        <w:rPr>
          <w:rFonts w:asciiTheme="minorHAnsi" w:hAnsiTheme="minorHAnsi" w:cstheme="minorHAnsi"/>
          <w:lang w:val="ca-ES"/>
        </w:rPr>
      </w:pPr>
      <w:r>
        <w:rPr>
          <w:rFonts w:asciiTheme="minorHAnsi" w:hAnsiTheme="minorHAnsi" w:cstheme="minorHAnsi"/>
          <w:lang w:val="ca-ES"/>
        </w:rPr>
        <w:t xml:space="preserve">A més de millorar l’autonomia de les persones amb discapacitat física que acudeixen al centre. </w:t>
      </w:r>
    </w:p>
    <w:p w14:paraId="3C70B88C" w14:textId="342E1E56" w:rsidR="001B5B68" w:rsidRPr="00FA5CCA" w:rsidRDefault="00FA5CCA" w:rsidP="00FA5CCA">
      <w:pPr>
        <w:spacing w:line="276" w:lineRule="auto"/>
        <w:rPr>
          <w:rFonts w:asciiTheme="minorHAnsi" w:hAnsiTheme="minorHAnsi" w:cstheme="minorHAnsi"/>
          <w:lang w:val="ca-ES"/>
        </w:rPr>
      </w:pPr>
      <w:r>
        <w:rPr>
          <w:rFonts w:asciiTheme="minorHAnsi" w:hAnsiTheme="minorHAnsi" w:cstheme="minorHAnsi"/>
          <w:lang w:val="ca-ES"/>
        </w:rPr>
        <w:t xml:space="preserve">Per tot això dona resposta a les necessitats d’aquests mitjançant els serveis que presta. </w:t>
      </w:r>
    </w:p>
    <w:p w14:paraId="166B84A7" w14:textId="4A45EFC8" w:rsidR="00AD3C1E" w:rsidRPr="00EA5335" w:rsidRDefault="00C042A2" w:rsidP="001B0F36">
      <w:pPr>
        <w:pStyle w:val="Ttulo1"/>
        <w:spacing w:line="276" w:lineRule="auto"/>
        <w:rPr>
          <w:lang w:val="ca-ES"/>
        </w:rPr>
      </w:pPr>
      <w:r>
        <w:rPr>
          <w:lang w:val="ca-ES"/>
        </w:rPr>
        <w:t>VISIÓ</w:t>
      </w:r>
    </w:p>
    <w:p w14:paraId="2FBCFB3F" w14:textId="342B5914" w:rsidR="00E3771B" w:rsidRDefault="00E3771B" w:rsidP="001B0F36">
      <w:pPr>
        <w:spacing w:line="276" w:lineRule="auto"/>
        <w:rPr>
          <w:b/>
          <w:lang w:val="ca-ES"/>
        </w:rPr>
      </w:pPr>
    </w:p>
    <w:p w14:paraId="7E052E8D" w14:textId="34593A35" w:rsidR="00E467EA" w:rsidRDefault="00FA5CCA" w:rsidP="00FA5CCA">
      <w:pPr>
        <w:spacing w:line="276" w:lineRule="auto"/>
        <w:rPr>
          <w:rFonts w:asciiTheme="minorHAnsi" w:hAnsiTheme="minorHAnsi" w:cstheme="minorHAnsi"/>
          <w:lang w:val="ca-ES"/>
        </w:rPr>
      </w:pPr>
      <w:r>
        <w:rPr>
          <w:rFonts w:asciiTheme="minorHAnsi" w:hAnsiTheme="minorHAnsi" w:cstheme="minorHAnsi"/>
          <w:lang w:val="ca-ES"/>
        </w:rPr>
        <w:t>Cerquem s</w:t>
      </w:r>
      <w:r w:rsidRPr="00FA5CCA">
        <w:rPr>
          <w:rFonts w:asciiTheme="minorHAnsi" w:hAnsiTheme="minorHAnsi" w:cstheme="minorHAnsi"/>
          <w:lang w:val="ca-ES"/>
        </w:rPr>
        <w:t>er l'entitat de referència integral de les persones amb dany cerebral i les seves famílies, reconeguda pel compromís amb els seus principis i valors, i per la qualitat del servei que dona, especialment a la zona del llevant mallorquí.</w:t>
      </w:r>
    </w:p>
    <w:p w14:paraId="5E1AD573" w14:textId="12962C01" w:rsidR="00BE480C" w:rsidRPr="00FA5CCA" w:rsidRDefault="00BE480C" w:rsidP="00FA5CCA">
      <w:pPr>
        <w:spacing w:line="276" w:lineRule="auto"/>
        <w:rPr>
          <w:rFonts w:asciiTheme="minorHAnsi" w:hAnsiTheme="minorHAnsi" w:cstheme="minorHAnsi"/>
          <w:b/>
          <w:lang w:val="ca-ES"/>
        </w:rPr>
      </w:pPr>
      <w:r>
        <w:rPr>
          <w:rFonts w:asciiTheme="minorHAnsi" w:hAnsiTheme="minorHAnsi" w:cstheme="minorHAnsi"/>
          <w:lang w:val="ca-ES"/>
        </w:rPr>
        <w:t xml:space="preserve">A part de generar confiança a tots els que formen part d’ella, i contant amb la connexió amb els serveis comunitaris i les institucions públiques i privades. </w:t>
      </w:r>
    </w:p>
    <w:p w14:paraId="1DBB2A6B" w14:textId="23D6A866" w:rsidR="00E467EA" w:rsidRDefault="00E467EA" w:rsidP="001B0F36">
      <w:pPr>
        <w:spacing w:line="276" w:lineRule="auto"/>
        <w:rPr>
          <w:b/>
          <w:lang w:val="ca-ES"/>
        </w:rPr>
      </w:pPr>
    </w:p>
    <w:p w14:paraId="7D072280" w14:textId="15C3735A" w:rsidR="00E467EA" w:rsidRDefault="00E467EA" w:rsidP="001B0F36">
      <w:pPr>
        <w:spacing w:line="276" w:lineRule="auto"/>
        <w:rPr>
          <w:b/>
          <w:lang w:val="ca-ES"/>
        </w:rPr>
      </w:pPr>
    </w:p>
    <w:p w14:paraId="062CF813" w14:textId="2E7DD203" w:rsidR="00E467EA" w:rsidRDefault="00E467EA" w:rsidP="001B0F36">
      <w:pPr>
        <w:spacing w:line="276" w:lineRule="auto"/>
        <w:rPr>
          <w:b/>
          <w:lang w:val="ca-ES"/>
        </w:rPr>
      </w:pPr>
    </w:p>
    <w:p w14:paraId="2BEE9AAD" w14:textId="77777777" w:rsidR="00E467EA" w:rsidRDefault="00E467EA" w:rsidP="001B0F36">
      <w:pPr>
        <w:spacing w:line="276" w:lineRule="auto"/>
        <w:rPr>
          <w:b/>
          <w:lang w:val="ca-ES"/>
        </w:rPr>
      </w:pPr>
    </w:p>
    <w:p w14:paraId="52BF111C" w14:textId="070031E6" w:rsidR="00E467EA" w:rsidRDefault="00E467EA" w:rsidP="001B0F36">
      <w:pPr>
        <w:spacing w:line="276" w:lineRule="auto"/>
        <w:rPr>
          <w:b/>
          <w:lang w:val="ca-ES"/>
        </w:rPr>
      </w:pPr>
    </w:p>
    <w:p w14:paraId="2D86E60D" w14:textId="2B86E7D8" w:rsidR="00E467EA" w:rsidRDefault="00E467EA" w:rsidP="001B0F36">
      <w:pPr>
        <w:spacing w:line="276" w:lineRule="auto"/>
        <w:rPr>
          <w:b/>
          <w:lang w:val="ca-ES"/>
        </w:rPr>
      </w:pPr>
    </w:p>
    <w:p w14:paraId="7179094E" w14:textId="77777777" w:rsidR="00E467EA" w:rsidRDefault="00E467EA" w:rsidP="001B0F36">
      <w:pPr>
        <w:spacing w:line="276" w:lineRule="auto"/>
        <w:rPr>
          <w:b/>
          <w:lang w:val="ca-ES"/>
        </w:rPr>
      </w:pPr>
    </w:p>
    <w:p w14:paraId="3133CE7A" w14:textId="66B92977" w:rsidR="00E467EA" w:rsidRDefault="00C042A2" w:rsidP="00E3771B">
      <w:pPr>
        <w:pStyle w:val="Ttulo1"/>
        <w:spacing w:line="276" w:lineRule="auto"/>
        <w:rPr>
          <w:lang w:val="es-ES"/>
        </w:rPr>
      </w:pPr>
      <w:r>
        <w:rPr>
          <w:lang w:val="es-ES"/>
        </w:rPr>
        <w:lastRenderedPageBreak/>
        <w:t>VALORS</w:t>
      </w:r>
    </w:p>
    <w:p w14:paraId="38472620" w14:textId="1C8E780A" w:rsidR="00E467EA" w:rsidRDefault="00E467EA" w:rsidP="00E467EA">
      <w:pPr>
        <w:rPr>
          <w:lang w:val="es-ES"/>
        </w:rPr>
      </w:pPr>
    </w:p>
    <w:p w14:paraId="5559487A" w14:textId="46B996E7" w:rsidR="00BE480C" w:rsidRPr="00791114" w:rsidRDefault="00791114" w:rsidP="00791114">
      <w:pPr>
        <w:pStyle w:val="NormalWeb"/>
        <w:spacing w:line="276" w:lineRule="auto"/>
        <w:rPr>
          <w:rFonts w:asciiTheme="minorHAnsi" w:hAnsiTheme="minorHAnsi" w:cstheme="minorHAnsi"/>
          <w:lang w:val="ca-ES"/>
        </w:rPr>
      </w:pPr>
      <w:r>
        <w:rPr>
          <w:rFonts w:ascii="Arial Narrow" w:hAnsi="Arial Narrow"/>
          <w:lang w:val="ca-ES"/>
        </w:rPr>
        <w:t xml:space="preserve">- </w:t>
      </w:r>
      <w:r w:rsidRPr="00791114">
        <w:rPr>
          <w:rFonts w:asciiTheme="minorHAnsi" w:hAnsiTheme="minorHAnsi" w:cstheme="minorHAnsi"/>
          <w:lang w:val="ca-ES"/>
        </w:rPr>
        <w:t>D</w:t>
      </w:r>
      <w:r w:rsidR="00BE480C" w:rsidRPr="00791114">
        <w:rPr>
          <w:rFonts w:asciiTheme="minorHAnsi" w:hAnsiTheme="minorHAnsi" w:cstheme="minorHAnsi"/>
          <w:lang w:val="ca-ES"/>
        </w:rPr>
        <w:t xml:space="preserve">emocràcia interna i la transparència en les seves actuacions. </w:t>
      </w:r>
    </w:p>
    <w:p w14:paraId="5D3E62E2" w14:textId="6375300A" w:rsidR="00BE480C" w:rsidRPr="00791114" w:rsidRDefault="00791114" w:rsidP="00791114">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w:t>
      </w:r>
      <w:r w:rsidR="00BE480C" w:rsidRPr="00791114">
        <w:rPr>
          <w:rFonts w:asciiTheme="minorHAnsi" w:hAnsiTheme="minorHAnsi" w:cstheme="minorHAnsi"/>
          <w:lang w:val="ca-ES"/>
        </w:rPr>
        <w:t xml:space="preserve">Professionalitat, participació i compromís. </w:t>
      </w:r>
    </w:p>
    <w:p w14:paraId="3D646DE4" w14:textId="4B96E136" w:rsidR="00BE480C" w:rsidRPr="00791114" w:rsidRDefault="00791114" w:rsidP="00791114">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w:t>
      </w:r>
      <w:r w:rsidR="00BE480C" w:rsidRPr="00791114">
        <w:rPr>
          <w:rFonts w:asciiTheme="minorHAnsi" w:hAnsiTheme="minorHAnsi" w:cstheme="minorHAnsi"/>
          <w:lang w:val="ca-ES"/>
        </w:rPr>
        <w:t xml:space="preserve">Autonomia i igualtat d'oportunitats. </w:t>
      </w:r>
    </w:p>
    <w:p w14:paraId="209FC604" w14:textId="4A84FA51" w:rsidR="00E467EA" w:rsidRPr="00791114" w:rsidRDefault="00791114" w:rsidP="00791114">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La defensa per l'acceptació i el respecte de les persones amb discapacitat física en els àmbits socials i laborals. </w:t>
      </w:r>
    </w:p>
    <w:p w14:paraId="46E98DC8" w14:textId="2D2093F5" w:rsidR="00791114" w:rsidRDefault="00791114" w:rsidP="00791114">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La representació, adopció d'iniciatives i presentació de demandes davant de les administracions públiques i qualsevol altre organisme públic o privat, que tingui competències relacionades amb la finalitat de l'associació. </w:t>
      </w:r>
    </w:p>
    <w:p w14:paraId="30EE05A7" w14:textId="7CF3B981" w:rsidR="00791114" w:rsidRPr="00791114" w:rsidRDefault="00791114" w:rsidP="00791114">
      <w:pPr>
        <w:pStyle w:val="NormalWeb"/>
        <w:spacing w:line="276" w:lineRule="auto"/>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L'atenció i el suport a les famílies com a pilar fonamental de l'associació, oferint-hi un lloc de trobada i d'intercanvi d'experiències. </w:t>
      </w:r>
    </w:p>
    <w:p w14:paraId="365BB508" w14:textId="1BBE8447" w:rsidR="00791114" w:rsidRPr="00791114" w:rsidRDefault="00791114" w:rsidP="00791114">
      <w:pPr>
        <w:pStyle w:val="NormalWeb"/>
        <w:spacing w:line="276" w:lineRule="auto"/>
        <w:rPr>
          <w:rFonts w:asciiTheme="minorHAnsi" w:hAnsiTheme="minorHAnsi" w:cstheme="minorHAnsi"/>
        </w:rPr>
      </w:pPr>
      <w:r>
        <w:rPr>
          <w:rFonts w:asciiTheme="minorHAnsi" w:hAnsiTheme="minorHAnsi" w:cstheme="minorHAnsi"/>
          <w:lang w:val="ca-ES"/>
        </w:rPr>
        <w:t xml:space="preserve">- </w:t>
      </w:r>
      <w:r w:rsidRPr="00791114">
        <w:rPr>
          <w:rFonts w:asciiTheme="minorHAnsi" w:hAnsiTheme="minorHAnsi" w:cstheme="minorHAnsi"/>
          <w:lang w:val="ca-ES"/>
        </w:rPr>
        <w:t>El foment i la promoció de recursos de formació i informació destinats a familiars, professionals, administracions públiques, empreses, ciutadania, etc</w:t>
      </w:r>
      <w:r w:rsidR="009226D9">
        <w:rPr>
          <w:rFonts w:asciiTheme="minorHAnsi" w:hAnsiTheme="minorHAnsi" w:cstheme="minorHAnsi"/>
          <w:lang w:val="ca-ES"/>
        </w:rPr>
        <w:t>.</w:t>
      </w:r>
      <w:r w:rsidRPr="00791114">
        <w:rPr>
          <w:rFonts w:asciiTheme="minorHAnsi" w:hAnsiTheme="minorHAnsi" w:cstheme="minorHAnsi"/>
          <w:lang w:val="ca-ES"/>
        </w:rPr>
        <w:t xml:space="preserve"> </w:t>
      </w:r>
    </w:p>
    <w:p w14:paraId="6ECB56CE" w14:textId="347FF2DF" w:rsidR="00791114" w:rsidRPr="00791114" w:rsidRDefault="00791114" w:rsidP="00791114">
      <w:pPr>
        <w:pStyle w:val="NormalWeb"/>
        <w:spacing w:line="276" w:lineRule="auto"/>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 informació i sensibilització de les pròpies famílies, professionals de la salut, els responsables polítics, administracions públiques i de la societat en general, en relació al dany cerebral sobrevingut. </w:t>
      </w:r>
    </w:p>
    <w:p w14:paraId="3E631240" w14:textId="7A7AD084" w:rsidR="00791114" w:rsidRDefault="00791114" w:rsidP="00791114">
      <w:pPr>
        <w:pStyle w:val="NormalWeb"/>
        <w:spacing w:line="276" w:lineRule="auto"/>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L'assistència rehabilitadora en els nivells de necessitats que presenti la persona, així com l'assistència i orientació en la derivació a nous estadis de desenvolupament, tant a la persona discapacitada com a la seva família. </w:t>
      </w:r>
    </w:p>
    <w:p w14:paraId="549E4D71" w14:textId="488BBE96" w:rsidR="00574DB2" w:rsidRDefault="00574DB2" w:rsidP="00791114">
      <w:pPr>
        <w:pStyle w:val="NormalWeb"/>
        <w:spacing w:line="276" w:lineRule="auto"/>
        <w:rPr>
          <w:rFonts w:asciiTheme="minorHAnsi" w:hAnsiTheme="minorHAnsi" w:cstheme="minorHAnsi"/>
          <w:lang w:val="ca-ES"/>
        </w:rPr>
      </w:pPr>
      <w:r>
        <w:rPr>
          <w:rFonts w:asciiTheme="minorHAnsi" w:hAnsiTheme="minorHAnsi" w:cstheme="minorHAnsi"/>
          <w:lang w:val="ca-ES"/>
        </w:rPr>
        <w:t>- Millora continua, compromís de satisfacció amb les parts interessades, compromís de compliment dels requisits legals i reglamentaris.</w:t>
      </w:r>
    </w:p>
    <w:p w14:paraId="341B571C" w14:textId="17E9A61D" w:rsidR="00574DB2" w:rsidRDefault="00574DB2" w:rsidP="00791114">
      <w:pPr>
        <w:pStyle w:val="NormalWeb"/>
        <w:spacing w:line="276" w:lineRule="auto"/>
        <w:rPr>
          <w:rFonts w:asciiTheme="minorHAnsi" w:hAnsiTheme="minorHAnsi" w:cstheme="minorHAnsi"/>
          <w:lang w:val="ca-ES"/>
        </w:rPr>
      </w:pPr>
    </w:p>
    <w:p w14:paraId="7996714F" w14:textId="1B85EE8B" w:rsidR="00574DB2" w:rsidRDefault="00574DB2" w:rsidP="00791114">
      <w:pPr>
        <w:pStyle w:val="NormalWeb"/>
        <w:spacing w:line="276" w:lineRule="auto"/>
        <w:rPr>
          <w:rFonts w:asciiTheme="minorHAnsi" w:hAnsiTheme="minorHAnsi" w:cstheme="minorHAnsi"/>
          <w:lang w:val="ca-ES"/>
        </w:rPr>
      </w:pPr>
    </w:p>
    <w:p w14:paraId="7C1D144C" w14:textId="02A0A498" w:rsidR="00574DB2" w:rsidRDefault="00574DB2" w:rsidP="00791114">
      <w:pPr>
        <w:pStyle w:val="NormalWeb"/>
        <w:spacing w:line="276" w:lineRule="auto"/>
        <w:rPr>
          <w:rFonts w:asciiTheme="minorHAnsi" w:hAnsiTheme="minorHAnsi" w:cstheme="minorHAnsi"/>
          <w:lang w:val="ca-ES"/>
        </w:rPr>
      </w:pPr>
    </w:p>
    <w:p w14:paraId="67D70DCB" w14:textId="422900C3" w:rsidR="00574DB2" w:rsidRPr="00791114" w:rsidRDefault="00574DB2" w:rsidP="00574DB2">
      <w:pPr>
        <w:pStyle w:val="NormalWeb"/>
        <w:spacing w:line="276" w:lineRule="auto"/>
        <w:jc w:val="right"/>
        <w:rPr>
          <w:rFonts w:asciiTheme="minorHAnsi" w:hAnsiTheme="minorHAnsi" w:cstheme="minorHAnsi"/>
        </w:rPr>
      </w:pPr>
      <w:r>
        <w:rPr>
          <w:rFonts w:asciiTheme="minorHAnsi" w:hAnsiTheme="minorHAnsi" w:cstheme="minorHAnsi"/>
          <w:lang w:val="ca-ES"/>
        </w:rPr>
        <w:t>Aprovat per la Junta Directiva el 14 de juliol de 2020</w:t>
      </w:r>
    </w:p>
    <w:p w14:paraId="77D1477C" w14:textId="0412F1A4" w:rsidR="00791114" w:rsidRDefault="00791114" w:rsidP="00791114">
      <w:pPr>
        <w:pStyle w:val="NormalWeb"/>
        <w:spacing w:line="360" w:lineRule="auto"/>
      </w:pPr>
    </w:p>
    <w:p w14:paraId="203B9BF6" w14:textId="7BB0B3AA" w:rsidR="00E467EA" w:rsidRDefault="00E467EA" w:rsidP="00E467EA">
      <w:pPr>
        <w:rPr>
          <w:lang w:val="es-ES"/>
        </w:rPr>
      </w:pPr>
    </w:p>
    <w:p w14:paraId="44E97246" w14:textId="77777777" w:rsidR="00E467EA" w:rsidRDefault="00E467EA" w:rsidP="00E467EA">
      <w:pPr>
        <w:rPr>
          <w:lang w:val="es-ES"/>
        </w:rPr>
      </w:pPr>
    </w:p>
    <w:p w14:paraId="4CE411FA" w14:textId="64927E7B" w:rsidR="00E467EA" w:rsidRDefault="00E467EA" w:rsidP="00E467EA">
      <w:pPr>
        <w:rPr>
          <w:lang w:val="es-ES"/>
        </w:rPr>
      </w:pPr>
    </w:p>
    <w:p w14:paraId="630B2CA4" w14:textId="3EBC885D" w:rsidR="00E467EA" w:rsidRDefault="00E467EA" w:rsidP="00E467EA">
      <w:pPr>
        <w:rPr>
          <w:lang w:val="es-ES"/>
        </w:rPr>
      </w:pPr>
    </w:p>
    <w:p w14:paraId="61C82A21" w14:textId="0D429BFF" w:rsidR="00E467EA" w:rsidRDefault="00E467EA" w:rsidP="00E467EA">
      <w:pPr>
        <w:rPr>
          <w:lang w:val="es-ES"/>
        </w:rPr>
      </w:pPr>
    </w:p>
    <w:p w14:paraId="4F6747F3" w14:textId="4840059A" w:rsidR="001245E2" w:rsidRDefault="001245E2" w:rsidP="00E467EA">
      <w:pPr>
        <w:rPr>
          <w:lang w:val="es-ES"/>
        </w:rPr>
      </w:pPr>
    </w:p>
    <w:p w14:paraId="636C5279" w14:textId="77777777" w:rsidR="00E467EA" w:rsidRPr="000A75B9" w:rsidRDefault="00E467EA" w:rsidP="0097693D">
      <w:pPr>
        <w:spacing w:line="276" w:lineRule="auto"/>
        <w:rPr>
          <w:lang w:val="es-ES"/>
        </w:rPr>
      </w:pPr>
    </w:p>
    <w:sectPr w:rsidR="00E467EA" w:rsidRPr="000A75B9" w:rsidSect="007400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9AD4" w14:textId="77777777" w:rsidR="00321BDB" w:rsidRDefault="00321BDB" w:rsidP="006C72FC">
      <w:r>
        <w:separator/>
      </w:r>
    </w:p>
  </w:endnote>
  <w:endnote w:type="continuationSeparator" w:id="0">
    <w:p w14:paraId="07F0B71D" w14:textId="77777777" w:rsidR="00321BDB" w:rsidRDefault="00321BDB"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6F42" w14:textId="77777777" w:rsidR="00880FE1" w:rsidRDefault="00880F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378430"/>
      <w:docPartObj>
        <w:docPartGallery w:val="Page Numbers (Bottom of Page)"/>
        <w:docPartUnique/>
      </w:docPartObj>
    </w:sdtPr>
    <w:sdtEndPr/>
    <w:sdtContent>
      <w:p w14:paraId="434A4F46" w14:textId="0D3D9E32" w:rsidR="00E3771B" w:rsidRDefault="00E3771B">
        <w:pPr>
          <w:pStyle w:val="Piedepgina"/>
          <w:jc w:val="right"/>
        </w:pPr>
        <w:r>
          <w:fldChar w:fldCharType="begin"/>
        </w:r>
        <w:r>
          <w:instrText>PAGE   \* MERGEFORMAT</w:instrText>
        </w:r>
        <w:r>
          <w:fldChar w:fldCharType="separate"/>
        </w:r>
        <w:r>
          <w:rPr>
            <w:lang w:val="es-ES"/>
          </w:rPr>
          <w:t>2</w:t>
        </w:r>
        <w:r>
          <w:fldChar w:fldCharType="end"/>
        </w:r>
      </w:p>
    </w:sdtContent>
  </w:sdt>
  <w:p w14:paraId="54BE3F3A" w14:textId="77777777" w:rsidR="00E3771B" w:rsidRDefault="00E377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ACA2" w14:textId="77777777" w:rsidR="00880FE1" w:rsidRDefault="00880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8465" w14:textId="77777777" w:rsidR="00321BDB" w:rsidRDefault="00321BDB" w:rsidP="006C72FC">
      <w:r>
        <w:separator/>
      </w:r>
    </w:p>
  </w:footnote>
  <w:footnote w:type="continuationSeparator" w:id="0">
    <w:p w14:paraId="23489B10" w14:textId="77777777" w:rsidR="00321BDB" w:rsidRDefault="00321BDB" w:rsidP="006C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C2C6" w14:textId="77777777" w:rsidR="00880FE1" w:rsidRDefault="00880F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7083"/>
      <w:gridCol w:w="2653"/>
    </w:tblGrid>
    <w:tr w:rsidR="00C042A2" w14:paraId="616147EA" w14:textId="77777777" w:rsidTr="00D922AB">
      <w:trPr>
        <w:trHeight w:val="1210"/>
      </w:trPr>
      <w:tc>
        <w:tcPr>
          <w:tcW w:w="7083" w:type="dxa"/>
          <w:vAlign w:val="center"/>
        </w:tcPr>
        <w:p w14:paraId="173C0F92" w14:textId="6AB5111D" w:rsidR="00C042A2" w:rsidRPr="00C17AAD" w:rsidRDefault="00C042A2" w:rsidP="00C17AAD">
          <w:pPr>
            <w:pStyle w:val="Encabezado"/>
            <w:jc w:val="center"/>
            <w:rPr>
              <w:b/>
              <w:bCs/>
            </w:rPr>
          </w:pPr>
          <w:r>
            <w:rPr>
              <w:b/>
              <w:bCs/>
            </w:rPr>
            <w:t>POLÍTICA DE QUALITAT/ MI</w:t>
          </w:r>
          <w:r w:rsidR="00880FE1">
            <w:rPr>
              <w:b/>
              <w:bCs/>
            </w:rPr>
            <w:t>S</w:t>
          </w:r>
          <w:r>
            <w:rPr>
              <w:b/>
              <w:bCs/>
            </w:rPr>
            <w:t>SIÓ, VISIÓ I VALORS</w:t>
          </w:r>
        </w:p>
      </w:tc>
      <w:tc>
        <w:tcPr>
          <w:tcW w:w="2653" w:type="dxa"/>
          <w:vAlign w:val="center"/>
        </w:tcPr>
        <w:p w14:paraId="762E1825" w14:textId="5B224916" w:rsidR="00C042A2" w:rsidRDefault="00C042A2" w:rsidP="00C17AAD">
          <w:pPr>
            <w:pStyle w:val="Encabezado"/>
            <w:jc w:val="center"/>
          </w:pPr>
          <w:r>
            <w:rPr>
              <w:noProof/>
              <w:lang w:val="ca-ES" w:eastAsia="ca-ES" w:bidi="ar-SA"/>
            </w:rPr>
            <w:drawing>
              <wp:anchor distT="0" distB="0" distL="114300" distR="114300" simplePos="0" relativeHeight="251667456" behindDoc="0" locked="0" layoutInCell="1" allowOverlap="1" wp14:anchorId="4D5AC43B" wp14:editId="2254A1C6">
                <wp:simplePos x="0" y="0"/>
                <wp:positionH relativeFrom="leftMargin">
                  <wp:posOffset>490855</wp:posOffset>
                </wp:positionH>
                <wp:positionV relativeFrom="paragraph">
                  <wp:posOffset>0</wp:posOffset>
                </wp:positionV>
                <wp:extent cx="747395" cy="765175"/>
                <wp:effectExtent l="19050" t="0" r="0" b="0"/>
                <wp:wrapThrough wrapText="bothSides">
                  <wp:wrapPolygon edited="0">
                    <wp:start x="-551" y="0"/>
                    <wp:lineTo x="-551" y="20973"/>
                    <wp:lineTo x="21472" y="20973"/>
                    <wp:lineTo x="21472" y="0"/>
                    <wp:lineTo x="-55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765175"/>
                        </a:xfrm>
                        <a:prstGeom prst="rect">
                          <a:avLst/>
                        </a:prstGeom>
                        <a:noFill/>
                        <a:ln>
                          <a:noFill/>
                        </a:ln>
                      </pic:spPr>
                    </pic:pic>
                  </a:graphicData>
                </a:graphic>
              </wp:anchor>
            </w:drawing>
          </w:r>
        </w:p>
      </w:tc>
    </w:tr>
  </w:tbl>
  <w:p w14:paraId="5D471F7F" w14:textId="61C01F27" w:rsidR="006C72FC" w:rsidRDefault="006C72FC">
    <w:pPr>
      <w:pStyle w:val="Encabezado"/>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AF64" w14:textId="77777777" w:rsidR="00880FE1" w:rsidRDefault="00880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4625"/>
    <w:multiLevelType w:val="hybridMultilevel"/>
    <w:tmpl w:val="29261750"/>
    <w:lvl w:ilvl="0" w:tplc="585AD3FC">
      <w:start w:val="10"/>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99"/>
    <w:rsid w:val="00035B5C"/>
    <w:rsid w:val="00063353"/>
    <w:rsid w:val="00091EC8"/>
    <w:rsid w:val="000A75B9"/>
    <w:rsid w:val="000E121E"/>
    <w:rsid w:val="00102AC8"/>
    <w:rsid w:val="00121798"/>
    <w:rsid w:val="001245E2"/>
    <w:rsid w:val="00140373"/>
    <w:rsid w:val="00164E94"/>
    <w:rsid w:val="00196732"/>
    <w:rsid w:val="001B0F36"/>
    <w:rsid w:val="001B5B68"/>
    <w:rsid w:val="001D2D06"/>
    <w:rsid w:val="001F72B8"/>
    <w:rsid w:val="002419BA"/>
    <w:rsid w:val="002820FB"/>
    <w:rsid w:val="002C745A"/>
    <w:rsid w:val="00321BDB"/>
    <w:rsid w:val="00356217"/>
    <w:rsid w:val="003E0ED7"/>
    <w:rsid w:val="00431EF1"/>
    <w:rsid w:val="004379BF"/>
    <w:rsid w:val="004D0BC2"/>
    <w:rsid w:val="00552FDD"/>
    <w:rsid w:val="00574DB2"/>
    <w:rsid w:val="005B28EC"/>
    <w:rsid w:val="00654A65"/>
    <w:rsid w:val="006C72FC"/>
    <w:rsid w:val="00717D44"/>
    <w:rsid w:val="00740099"/>
    <w:rsid w:val="00791114"/>
    <w:rsid w:val="0082630C"/>
    <w:rsid w:val="008709E9"/>
    <w:rsid w:val="00880FE1"/>
    <w:rsid w:val="008D5AA6"/>
    <w:rsid w:val="009226D9"/>
    <w:rsid w:val="00937630"/>
    <w:rsid w:val="00953D7F"/>
    <w:rsid w:val="0097693D"/>
    <w:rsid w:val="00A066E5"/>
    <w:rsid w:val="00A07F26"/>
    <w:rsid w:val="00A26F1A"/>
    <w:rsid w:val="00A85B30"/>
    <w:rsid w:val="00A872F7"/>
    <w:rsid w:val="00AD3C1E"/>
    <w:rsid w:val="00B02F3F"/>
    <w:rsid w:val="00BA7466"/>
    <w:rsid w:val="00BB73AF"/>
    <w:rsid w:val="00BE480C"/>
    <w:rsid w:val="00BF0F89"/>
    <w:rsid w:val="00BF3A98"/>
    <w:rsid w:val="00C042A2"/>
    <w:rsid w:val="00C1102E"/>
    <w:rsid w:val="00C16608"/>
    <w:rsid w:val="00C17AAD"/>
    <w:rsid w:val="00C27F2C"/>
    <w:rsid w:val="00C34C1E"/>
    <w:rsid w:val="00C65F1B"/>
    <w:rsid w:val="00CD07FB"/>
    <w:rsid w:val="00CD23EC"/>
    <w:rsid w:val="00CD2D7D"/>
    <w:rsid w:val="00D82C74"/>
    <w:rsid w:val="00DA099B"/>
    <w:rsid w:val="00DD7ED2"/>
    <w:rsid w:val="00E116CF"/>
    <w:rsid w:val="00E3771B"/>
    <w:rsid w:val="00E3782C"/>
    <w:rsid w:val="00E467EA"/>
    <w:rsid w:val="00EA5335"/>
    <w:rsid w:val="00EB4873"/>
    <w:rsid w:val="00EB6667"/>
    <w:rsid w:val="00ED0C9C"/>
    <w:rsid w:val="00F86A0E"/>
    <w:rsid w:val="00FA5CCA"/>
    <w:rsid w:val="00FB59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34D91"/>
  <w15:docId w15:val="{3AEFF252-1722-4975-8F57-662442C8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36"/>
    <w:pPr>
      <w:ind w:firstLine="0"/>
    </w:pPr>
    <w:rPr>
      <w:rFonts w:ascii="Calibri" w:hAnsi="Calibri"/>
      <w:sz w:val="24"/>
    </w:rPr>
  </w:style>
  <w:style w:type="paragraph" w:styleId="Ttulo1">
    <w:name w:val="heading 1"/>
    <w:basedOn w:val="Normal"/>
    <w:next w:val="Normal"/>
    <w:link w:val="Ttulo1Car"/>
    <w:uiPriority w:val="9"/>
    <w:qFormat/>
    <w:rsid w:val="00953D7F"/>
    <w:pPr>
      <w:pBdr>
        <w:bottom w:val="single" w:sz="12" w:space="1" w:color="365F91" w:themeColor="accent1" w:themeShade="BF"/>
      </w:pBdr>
      <w:spacing w:before="600" w:after="80"/>
      <w:outlineLvl w:val="0"/>
    </w:pPr>
    <w:rPr>
      <w:rFonts w:eastAsiaTheme="majorEastAsia" w:cstheme="majorBidi"/>
      <w:b/>
      <w:bCs/>
      <w:color w:val="365F91" w:themeColor="accent1" w:themeShade="BF"/>
      <w:szCs w:val="24"/>
    </w:rPr>
  </w:style>
  <w:style w:type="paragraph" w:styleId="Ttulo2">
    <w:name w:val="heading 2"/>
    <w:basedOn w:val="Normal"/>
    <w:next w:val="Normal"/>
    <w:link w:val="Ttulo2Car"/>
    <w:uiPriority w:val="9"/>
    <w:semiHidden/>
    <w:unhideWhenUsed/>
    <w:qFormat/>
    <w:rsid w:val="00953D7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Ttulo3">
    <w:name w:val="heading 3"/>
    <w:basedOn w:val="Normal"/>
    <w:next w:val="Normal"/>
    <w:link w:val="Ttulo3Car"/>
    <w:uiPriority w:val="9"/>
    <w:semiHidden/>
    <w:unhideWhenUsed/>
    <w:qFormat/>
    <w:rsid w:val="00953D7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Ttulo4">
    <w:name w:val="heading 4"/>
    <w:basedOn w:val="Normal"/>
    <w:next w:val="Normal"/>
    <w:link w:val="Ttulo4Car"/>
    <w:uiPriority w:val="9"/>
    <w:semiHidden/>
    <w:unhideWhenUsed/>
    <w:qFormat/>
    <w:rsid w:val="00953D7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Ttulo5">
    <w:name w:val="heading 5"/>
    <w:basedOn w:val="Normal"/>
    <w:next w:val="Normal"/>
    <w:link w:val="Ttulo5Car"/>
    <w:uiPriority w:val="9"/>
    <w:semiHidden/>
    <w:unhideWhenUsed/>
    <w:qFormat/>
    <w:rsid w:val="00953D7F"/>
    <w:pPr>
      <w:spacing w:before="200" w:after="8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953D7F"/>
    <w:pPr>
      <w:spacing w:before="280" w:after="10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953D7F"/>
    <w:pPr>
      <w:spacing w:before="320" w:after="10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953D7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953D7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3D7F"/>
    <w:rPr>
      <w:rFonts w:ascii="Arial" w:eastAsiaTheme="majorEastAsia" w:hAnsi="Arial"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953D7F"/>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953D7F"/>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953D7F"/>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953D7F"/>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953D7F"/>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953D7F"/>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953D7F"/>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953D7F"/>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953D7F"/>
    <w:rPr>
      <w:b/>
      <w:bCs/>
      <w:sz w:val="18"/>
      <w:szCs w:val="18"/>
    </w:rPr>
  </w:style>
  <w:style w:type="paragraph" w:styleId="Ttulo">
    <w:name w:val="Title"/>
    <w:basedOn w:val="Normal"/>
    <w:next w:val="Normal"/>
    <w:link w:val="TtuloCar"/>
    <w:uiPriority w:val="10"/>
    <w:qFormat/>
    <w:rsid w:val="00953D7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953D7F"/>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953D7F"/>
    <w:pPr>
      <w:spacing w:before="200" w:after="900"/>
      <w:jc w:val="right"/>
    </w:pPr>
    <w:rPr>
      <w:i/>
      <w:iCs/>
      <w:szCs w:val="24"/>
    </w:rPr>
  </w:style>
  <w:style w:type="character" w:customStyle="1" w:styleId="SubttuloCar">
    <w:name w:val="Subtítulo Car"/>
    <w:basedOn w:val="Fuentedeprrafopredeter"/>
    <w:link w:val="Subttulo"/>
    <w:uiPriority w:val="11"/>
    <w:rsid w:val="00953D7F"/>
    <w:rPr>
      <w:rFonts w:asciiTheme="minorHAnsi"/>
      <w:i/>
      <w:iCs/>
      <w:sz w:val="24"/>
      <w:szCs w:val="24"/>
    </w:rPr>
  </w:style>
  <w:style w:type="character" w:styleId="Textoennegrita">
    <w:name w:val="Strong"/>
    <w:basedOn w:val="Fuentedeprrafopredeter"/>
    <w:uiPriority w:val="22"/>
    <w:qFormat/>
    <w:rsid w:val="00953D7F"/>
    <w:rPr>
      <w:b/>
      <w:bCs/>
      <w:spacing w:val="0"/>
    </w:rPr>
  </w:style>
  <w:style w:type="character" w:styleId="nfasis">
    <w:name w:val="Emphasis"/>
    <w:uiPriority w:val="20"/>
    <w:qFormat/>
    <w:rsid w:val="00953D7F"/>
    <w:rPr>
      <w:b/>
      <w:bCs/>
      <w:i/>
      <w:iCs/>
      <w:color w:val="5A5A5A" w:themeColor="text1" w:themeTint="A5"/>
    </w:rPr>
  </w:style>
  <w:style w:type="paragraph" w:styleId="Sinespaciado">
    <w:name w:val="No Spacing"/>
    <w:basedOn w:val="Normal"/>
    <w:link w:val="SinespaciadoCar"/>
    <w:uiPriority w:val="1"/>
    <w:qFormat/>
    <w:rsid w:val="001B0F36"/>
  </w:style>
  <w:style w:type="character" w:customStyle="1" w:styleId="SinespaciadoCar">
    <w:name w:val="Sin espaciado Car"/>
    <w:basedOn w:val="Fuentedeprrafopredeter"/>
    <w:link w:val="Sinespaciado"/>
    <w:uiPriority w:val="1"/>
    <w:rsid w:val="001B0F36"/>
    <w:rPr>
      <w:rFonts w:ascii="Calibri" w:hAnsi="Calibri"/>
      <w:sz w:val="24"/>
    </w:rPr>
  </w:style>
  <w:style w:type="paragraph" w:styleId="Prrafodelista">
    <w:name w:val="List Paragraph"/>
    <w:basedOn w:val="Normal"/>
    <w:uiPriority w:val="34"/>
    <w:qFormat/>
    <w:rsid w:val="00953D7F"/>
    <w:pPr>
      <w:ind w:left="720"/>
      <w:contextualSpacing/>
    </w:pPr>
  </w:style>
  <w:style w:type="paragraph" w:styleId="Cita">
    <w:name w:val="Quote"/>
    <w:basedOn w:val="Normal"/>
    <w:next w:val="Normal"/>
    <w:link w:val="CitaCar"/>
    <w:uiPriority w:val="29"/>
    <w:qFormat/>
    <w:rsid w:val="00953D7F"/>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53D7F"/>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53D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itadestacadaCar">
    <w:name w:val="Cita destacada Car"/>
    <w:basedOn w:val="Fuentedeprrafopredeter"/>
    <w:link w:val="Citadestacada"/>
    <w:uiPriority w:val="30"/>
    <w:rsid w:val="00953D7F"/>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953D7F"/>
    <w:rPr>
      <w:i/>
      <w:iCs/>
      <w:color w:val="5A5A5A" w:themeColor="text1" w:themeTint="A5"/>
    </w:rPr>
  </w:style>
  <w:style w:type="character" w:styleId="nfasisintenso">
    <w:name w:val="Intense Emphasis"/>
    <w:uiPriority w:val="21"/>
    <w:qFormat/>
    <w:rsid w:val="00953D7F"/>
    <w:rPr>
      <w:b/>
      <w:bCs/>
      <w:i/>
      <w:iCs/>
      <w:color w:val="4F81BD" w:themeColor="accent1"/>
      <w:sz w:val="22"/>
      <w:szCs w:val="22"/>
    </w:rPr>
  </w:style>
  <w:style w:type="character" w:styleId="Referenciasutil">
    <w:name w:val="Subtle Reference"/>
    <w:uiPriority w:val="31"/>
    <w:qFormat/>
    <w:rsid w:val="00953D7F"/>
    <w:rPr>
      <w:color w:val="auto"/>
      <w:u w:val="single" w:color="9BBB59" w:themeColor="accent3"/>
    </w:rPr>
  </w:style>
  <w:style w:type="character" w:styleId="Referenciaintensa">
    <w:name w:val="Intense Reference"/>
    <w:basedOn w:val="Fuentedeprrafopredeter"/>
    <w:uiPriority w:val="32"/>
    <w:qFormat/>
    <w:rsid w:val="00953D7F"/>
    <w:rPr>
      <w:b/>
      <w:bCs/>
      <w:color w:val="76923C" w:themeColor="accent3" w:themeShade="BF"/>
      <w:u w:val="single" w:color="9BBB59" w:themeColor="accent3"/>
    </w:rPr>
  </w:style>
  <w:style w:type="character" w:styleId="Ttulodellibro">
    <w:name w:val="Book Title"/>
    <w:basedOn w:val="Fuentedeprrafopredeter"/>
    <w:uiPriority w:val="33"/>
    <w:qFormat/>
    <w:rsid w:val="00953D7F"/>
    <w:rPr>
      <w:rFonts w:asciiTheme="majorHAnsi" w:eastAsiaTheme="majorEastAsia" w:hAnsiTheme="majorHAnsi" w:cstheme="majorBidi"/>
      <w:b/>
      <w:bCs/>
      <w:i/>
      <w:iCs/>
      <w:color w:val="auto"/>
    </w:rPr>
  </w:style>
  <w:style w:type="paragraph" w:styleId="TtuloTDC">
    <w:name w:val="TOC Heading"/>
    <w:basedOn w:val="Ttulo1"/>
    <w:next w:val="Normal"/>
    <w:uiPriority w:val="39"/>
    <w:semiHidden/>
    <w:unhideWhenUsed/>
    <w:qFormat/>
    <w:rsid w:val="00953D7F"/>
    <w:pPr>
      <w:outlineLvl w:val="9"/>
    </w:pPr>
  </w:style>
  <w:style w:type="paragraph" w:styleId="Encabezado">
    <w:name w:val="header"/>
    <w:basedOn w:val="Normal"/>
    <w:link w:val="EncabezadoCar"/>
    <w:uiPriority w:val="99"/>
    <w:unhideWhenUsed/>
    <w:rsid w:val="006C72FC"/>
    <w:pPr>
      <w:tabs>
        <w:tab w:val="center" w:pos="4252"/>
        <w:tab w:val="right" w:pos="8504"/>
      </w:tabs>
    </w:pPr>
  </w:style>
  <w:style w:type="character" w:customStyle="1" w:styleId="EncabezadoCar">
    <w:name w:val="Encabezado Car"/>
    <w:basedOn w:val="Fuentedeprrafopredeter"/>
    <w:link w:val="Encabezado"/>
    <w:uiPriority w:val="99"/>
    <w:rsid w:val="006C72FC"/>
    <w:rPr>
      <w:rFonts w:ascii="Arial" w:hAnsi="Arial"/>
    </w:rPr>
  </w:style>
  <w:style w:type="paragraph" w:styleId="Piedepgina">
    <w:name w:val="footer"/>
    <w:basedOn w:val="Normal"/>
    <w:link w:val="PiedepginaCar"/>
    <w:uiPriority w:val="99"/>
    <w:unhideWhenUsed/>
    <w:rsid w:val="006C72FC"/>
    <w:pPr>
      <w:tabs>
        <w:tab w:val="center" w:pos="4252"/>
        <w:tab w:val="right" w:pos="8504"/>
      </w:tabs>
    </w:pPr>
  </w:style>
  <w:style w:type="character" w:customStyle="1" w:styleId="PiedepginaCar">
    <w:name w:val="Pie de página Car"/>
    <w:basedOn w:val="Fuentedeprrafopredeter"/>
    <w:link w:val="Piedepgina"/>
    <w:uiPriority w:val="99"/>
    <w:rsid w:val="006C72FC"/>
    <w:rPr>
      <w:rFonts w:ascii="Arial" w:hAnsi="Arial"/>
    </w:rPr>
  </w:style>
  <w:style w:type="paragraph" w:styleId="Textodeglobo">
    <w:name w:val="Balloon Text"/>
    <w:basedOn w:val="Normal"/>
    <w:link w:val="TextodegloboCar"/>
    <w:uiPriority w:val="99"/>
    <w:semiHidden/>
    <w:unhideWhenUsed/>
    <w:rsid w:val="006C7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2FC"/>
    <w:rPr>
      <w:rFonts w:ascii="Tahoma" w:hAnsi="Tahoma" w:cs="Tahoma"/>
      <w:sz w:val="16"/>
      <w:szCs w:val="16"/>
    </w:rPr>
  </w:style>
  <w:style w:type="paragraph" w:customStyle="1" w:styleId="Standard">
    <w:name w:val="Standard"/>
    <w:rsid w:val="00C042A2"/>
    <w:pPr>
      <w:widowControl w:val="0"/>
      <w:suppressAutoHyphens/>
      <w:autoSpaceDN w:val="0"/>
      <w:ind w:firstLine="0"/>
      <w:textAlignment w:val="baseline"/>
    </w:pPr>
    <w:rPr>
      <w:rFonts w:ascii="Times New Roman" w:eastAsia="Arial Unicode MS" w:hAnsi="Times New Roman" w:cs="Tahoma"/>
      <w:kern w:val="3"/>
      <w:sz w:val="24"/>
      <w:szCs w:val="24"/>
      <w:lang w:val="ca-ES" w:eastAsia="es-ES" w:bidi="ar-SA"/>
    </w:rPr>
  </w:style>
  <w:style w:type="paragraph" w:styleId="NormalWeb">
    <w:name w:val="Normal (Web)"/>
    <w:basedOn w:val="Normal"/>
    <w:rsid w:val="00C042A2"/>
    <w:pPr>
      <w:autoSpaceDN w:val="0"/>
      <w:spacing w:before="100" w:after="100"/>
    </w:pPr>
    <w:rPr>
      <w:rFonts w:ascii="Times New Roman" w:eastAsia="Times New Roman" w:hAnsi="Times New Roman" w:cs="Times New Roman"/>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 Biosca Sellarès</dc:creator>
  <cp:lastModifiedBy>Neuropsicologia</cp:lastModifiedBy>
  <cp:revision>7</cp:revision>
  <cp:lastPrinted>2020-06-26T09:53:00Z</cp:lastPrinted>
  <dcterms:created xsi:type="dcterms:W3CDTF">2020-09-15T10:56:00Z</dcterms:created>
  <dcterms:modified xsi:type="dcterms:W3CDTF">2020-10-28T12:58:00Z</dcterms:modified>
</cp:coreProperties>
</file>